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D657" w14:textId="77777777" w:rsidR="00013FBB" w:rsidRDefault="00013FBB" w:rsidP="00013FBB">
      <w:pPr>
        <w:pStyle w:val="paragraph"/>
        <w:spacing w:before="0" w:beforeAutospacing="0" w:after="0" w:afterAutospacing="0"/>
        <w:jc w:val="center"/>
        <w:textAlignment w:val="baseline"/>
        <w:rPr>
          <w:rStyle w:val="normaltextrun"/>
          <w:rFonts w:ascii="Calibri" w:hAnsi="Calibri" w:cs="Calibri"/>
          <w:caps/>
          <w:color w:val="00733F"/>
          <w:sz w:val="28"/>
          <w:szCs w:val="28"/>
          <w:u w:val="single"/>
        </w:rPr>
      </w:pPr>
    </w:p>
    <w:p w14:paraId="4282250C" w14:textId="20B29A9A" w:rsidR="00013FBB" w:rsidRDefault="00013FBB" w:rsidP="00013FBB">
      <w:pPr>
        <w:pStyle w:val="paragraph"/>
        <w:spacing w:before="0" w:beforeAutospacing="0" w:after="0" w:afterAutospacing="0"/>
        <w:jc w:val="center"/>
        <w:textAlignment w:val="baseline"/>
        <w:rPr>
          <w:rStyle w:val="eop"/>
          <w:rFonts w:ascii="Calibri" w:hAnsi="Calibri" w:cs="Calibri"/>
          <w:caps/>
          <w:color w:val="00733F"/>
          <w:sz w:val="28"/>
          <w:szCs w:val="28"/>
        </w:rPr>
      </w:pPr>
      <w:r>
        <w:rPr>
          <w:rStyle w:val="normaltextrun"/>
          <w:rFonts w:ascii="Calibri" w:hAnsi="Calibri" w:cs="Calibri"/>
          <w:caps/>
          <w:color w:val="00733F"/>
          <w:sz w:val="28"/>
          <w:szCs w:val="28"/>
          <w:u w:val="single"/>
        </w:rPr>
        <w:t>Complaints Procedure</w:t>
      </w:r>
      <w:r>
        <w:rPr>
          <w:rStyle w:val="eop"/>
          <w:rFonts w:ascii="Calibri" w:hAnsi="Calibri" w:cs="Calibri"/>
          <w:caps/>
          <w:color w:val="00733F"/>
          <w:sz w:val="28"/>
          <w:szCs w:val="28"/>
        </w:rPr>
        <w:t> </w:t>
      </w:r>
    </w:p>
    <w:p w14:paraId="43BEBB5B" w14:textId="77777777" w:rsidR="00013FBB" w:rsidRDefault="00013FBB" w:rsidP="00013FBB">
      <w:pPr>
        <w:pStyle w:val="paragraph"/>
        <w:spacing w:before="0" w:beforeAutospacing="0" w:after="0" w:afterAutospacing="0"/>
        <w:jc w:val="center"/>
        <w:textAlignment w:val="baseline"/>
        <w:rPr>
          <w:rFonts w:ascii="Segoe UI" w:hAnsi="Segoe UI" w:cs="Segoe UI"/>
          <w:caps/>
          <w:color w:val="00733F"/>
          <w:sz w:val="18"/>
          <w:szCs w:val="18"/>
        </w:rPr>
      </w:pPr>
    </w:p>
    <w:p w14:paraId="15D40E0F"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We aim to provide an excellent service at all times, and we trust that you will be satisfied with all aspects of the service you receive from CFC; however, if you are dissatisfied in any way, you are invited to let us know as soon as possible. It is not necessary to involve your solicitors in order to make a complaint, but you are free to do so should you wish.</w:t>
      </w:r>
      <w:r>
        <w:rPr>
          <w:rStyle w:val="normaltextrun"/>
          <w:rFonts w:ascii="Calibri" w:hAnsi="Calibri" w:cs="Calibri"/>
          <w:color w:val="000000"/>
          <w:sz w:val="22"/>
          <w:szCs w:val="22"/>
        </w:rPr>
        <w:t>  Clients are never charged for making a complaint or for a complaint investigation.</w:t>
      </w:r>
      <w:r>
        <w:rPr>
          <w:rStyle w:val="eop"/>
          <w:rFonts w:ascii="Calibri" w:hAnsi="Calibri" w:cs="Calibri"/>
          <w:color w:val="000000"/>
          <w:sz w:val="22"/>
          <w:szCs w:val="22"/>
        </w:rPr>
        <w:t> </w:t>
      </w:r>
    </w:p>
    <w:p w14:paraId="032C20FB"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In the first instance, where a concern or problem has arisen, it is best to contact the barrister you have been dealing with to discuss your concerns as they will be best placed to resolve the problem. This helps all individual barristers to continually improve the service they are providing to each client, and it affords them the opportunity to rectify a problem before escalating it</w:t>
      </w:r>
      <w:r>
        <w:rPr>
          <w:rStyle w:val="normaltextrun"/>
          <w:rFonts w:ascii="Calibri" w:hAnsi="Calibri" w:cs="Calibri"/>
          <w:sz w:val="22"/>
          <w:szCs w:val="22"/>
          <w:lang w:val="en-US"/>
        </w:rPr>
        <w:t>. If you still feel the issue is unresolved, we invite you to submit your concerns to us using the details and processes below. </w:t>
      </w:r>
      <w:r>
        <w:rPr>
          <w:rStyle w:val="normaltextrun"/>
          <w:rFonts w:ascii="Calibri" w:hAnsi="Calibri" w:cs="Calibri"/>
          <w:sz w:val="22"/>
          <w:szCs w:val="22"/>
        </w:rPr>
        <w:t> </w:t>
      </w:r>
      <w:r>
        <w:rPr>
          <w:rStyle w:val="eop"/>
          <w:rFonts w:ascii="Calibri" w:hAnsi="Calibri" w:cs="Calibri"/>
          <w:sz w:val="22"/>
          <w:szCs w:val="22"/>
        </w:rPr>
        <w:t> </w:t>
      </w:r>
    </w:p>
    <w:p w14:paraId="4EF9F441"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If your concern relates to an employee or clerk and cannot be resolved directly with them, then it should be raised with the Director of Clerking. Alternatively, the Head of Chambers, or another appointed member of Chambers, can deal with the concern. All contact details can be found at the end of this document.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44170AF"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661C4EDC"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Complaints process  </w:t>
      </w:r>
      <w:r>
        <w:rPr>
          <w:rStyle w:val="eop"/>
          <w:rFonts w:ascii="Calibri" w:hAnsi="Calibri" w:cs="Calibri"/>
          <w:b/>
          <w:bCs/>
          <w:color w:val="00733F"/>
          <w:sz w:val="22"/>
          <w:szCs w:val="22"/>
        </w:rPr>
        <w:t> </w:t>
      </w:r>
    </w:p>
    <w:p w14:paraId="5ECF4D0C"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670A3851"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When contacting us to make a complaint, please provide the following information as a minimum, to allow us to deal with your concerns as efficiently and effectively as possible: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E1F78EF" w14:textId="77777777" w:rsidR="00013FBB" w:rsidRDefault="00013FBB" w:rsidP="00013FBB">
      <w:pPr>
        <w:pStyle w:val="paragraph"/>
        <w:numPr>
          <w:ilvl w:val="0"/>
          <w:numId w:val="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lang w:val="en-US"/>
        </w:rPr>
        <w:t>Your name and address;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86F25D0" w14:textId="77777777" w:rsidR="00013FBB" w:rsidRDefault="00013FBB" w:rsidP="00013FBB">
      <w:pPr>
        <w:pStyle w:val="paragraph"/>
        <w:numPr>
          <w:ilvl w:val="0"/>
          <w:numId w:val="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lang w:val="en-US"/>
        </w:rPr>
        <w:t>Which member(s) of chambers or staff you are complaining about;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B0A9739" w14:textId="77777777" w:rsidR="00013FBB" w:rsidRDefault="00013FBB" w:rsidP="00013FBB">
      <w:pPr>
        <w:pStyle w:val="paragraph"/>
        <w:numPr>
          <w:ilvl w:val="0"/>
          <w:numId w:val="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lang w:val="en-US"/>
        </w:rPr>
        <w:t>The detail of the complaint; and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0582672" w14:textId="77777777" w:rsidR="00013FBB" w:rsidRPr="00013FBB" w:rsidRDefault="00013FBB" w:rsidP="00013FBB">
      <w:pPr>
        <w:pStyle w:val="paragraph"/>
        <w:numPr>
          <w:ilvl w:val="0"/>
          <w:numId w:val="4"/>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color w:val="000000"/>
          <w:sz w:val="22"/>
          <w:szCs w:val="22"/>
          <w:lang w:val="en-US"/>
        </w:rPr>
        <w:t>What you would like done.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B6ADBEB" w14:textId="77777777" w:rsidR="00013FBB" w:rsidRDefault="00013FBB" w:rsidP="00013FBB">
      <w:pPr>
        <w:pStyle w:val="paragraph"/>
        <w:spacing w:before="0" w:beforeAutospacing="0" w:after="0" w:afterAutospacing="0"/>
        <w:ind w:left="1440"/>
        <w:textAlignment w:val="baseline"/>
        <w:rPr>
          <w:rFonts w:ascii="Calibri" w:hAnsi="Calibri" w:cs="Calibri"/>
          <w:sz w:val="22"/>
          <w:szCs w:val="22"/>
        </w:rPr>
      </w:pPr>
    </w:p>
    <w:p w14:paraId="40C7BADB"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We welcome contact via telephone, email or in writing. The choice is simply the preference of the client or individual making contact with chambers; however, if no resolution can be achieved by telephone, we would invite you to make a complaint in writing, within the next 14 days, by following the below process. </w:t>
      </w:r>
      <w:r>
        <w:rPr>
          <w:rStyle w:val="eop"/>
          <w:rFonts w:ascii="Calibri" w:hAnsi="Calibri" w:cs="Calibri"/>
          <w:color w:val="000000"/>
          <w:sz w:val="22"/>
          <w:szCs w:val="22"/>
        </w:rPr>
        <w:t> </w:t>
      </w:r>
    </w:p>
    <w:p w14:paraId="594D9B56"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49583C6C"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733F"/>
          <w:u w:val="single"/>
          <w:lang w:val="en-US"/>
        </w:rPr>
        <w:t>Reasonable adjustments</w:t>
      </w: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570E4E2F"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5912E568"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If you require reasonable adjustments to be put in place due to a disability or vulnerability, please contact us and let us know and we will do our best to accommodate your needs. This may include sending the complaints procedure or communication in an alternative format.</w:t>
      </w:r>
      <w:r>
        <w:rPr>
          <w:rStyle w:val="eop"/>
          <w:rFonts w:ascii="Calibri" w:hAnsi="Calibri" w:cs="Calibri"/>
          <w:color w:val="000000"/>
          <w:sz w:val="22"/>
          <w:szCs w:val="22"/>
        </w:rPr>
        <w:t> </w:t>
      </w:r>
    </w:p>
    <w:p w14:paraId="01FBCA35"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44F7AF62"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Acknowledgement  </w:t>
      </w:r>
      <w:r>
        <w:rPr>
          <w:rStyle w:val="eop"/>
          <w:rFonts w:ascii="Calibri" w:hAnsi="Calibri" w:cs="Calibri"/>
          <w:b/>
          <w:bCs/>
          <w:color w:val="00733F"/>
          <w:sz w:val="22"/>
          <w:szCs w:val="22"/>
        </w:rPr>
        <w:t> </w:t>
      </w:r>
    </w:p>
    <w:p w14:paraId="2C7A9299"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6D100BF4"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Within 3 days of receiving your complaint, your complaint will be acknowledged and you will be informed of the person who has been appointed to investigate your complaint. You may be asked to confirm or explain the details you have set out. If we need further information to process your complaint, this will be requested within this initial 3-day period.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D81FB5C"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1BA7892D"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 xml:space="preserve">Any complaints which have been made via telephone will be discussed in depth and you will be asked what you would like to see done to resolve your concerns. Any verbal conversations will be </w:t>
      </w:r>
      <w:r>
        <w:rPr>
          <w:rStyle w:val="normaltextrun"/>
          <w:rFonts w:ascii="Calibri" w:hAnsi="Calibri" w:cs="Calibri"/>
          <w:color w:val="000000"/>
          <w:sz w:val="22"/>
          <w:szCs w:val="22"/>
          <w:lang w:val="en-US"/>
        </w:rPr>
        <w:lastRenderedPageBreak/>
        <w:t>confirmed in writing. If your concern is resolved over the telephone to your satisfaction, this outcome will be recorded. Otherwise, it will be investigated further.</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984DD5D"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05464ECE"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r>
        <w:rPr>
          <w:rStyle w:val="normaltextrun"/>
          <w:rFonts w:ascii="Calibri" w:hAnsi="Calibri" w:cs="Calibri"/>
          <w:b/>
          <w:bCs/>
          <w:color w:val="00733F"/>
          <w:sz w:val="22"/>
          <w:szCs w:val="22"/>
          <w:u w:val="single"/>
        </w:rPr>
        <w:t>Investigation  </w:t>
      </w:r>
      <w:r>
        <w:rPr>
          <w:rStyle w:val="eop"/>
          <w:rFonts w:ascii="Calibri" w:hAnsi="Calibri" w:cs="Calibri"/>
          <w:b/>
          <w:bCs/>
          <w:color w:val="00733F"/>
          <w:sz w:val="22"/>
          <w:szCs w:val="22"/>
        </w:rPr>
        <w:t> </w:t>
      </w:r>
    </w:p>
    <w:p w14:paraId="7549E4F0"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Your complaint will be investigated fully to determine whether the evidence demonstrates if a reasonable service has been delivered before a formal response is issued. Our Head of Chambers, John Kelsey-Fry KC will consider your complaint and appoint an experienced member of Chambers or senior member of </w:t>
      </w:r>
      <w:r>
        <w:rPr>
          <w:rStyle w:val="normaltextrun"/>
          <w:rFonts w:ascii="Calibri" w:hAnsi="Calibri" w:cs="Calibri"/>
          <w:sz w:val="22"/>
          <w:szCs w:val="22"/>
          <w:lang w:val="en-US"/>
        </w:rPr>
        <w:t>staff to deal with your complaint w</w:t>
      </w:r>
      <w:r>
        <w:rPr>
          <w:rStyle w:val="normaltextrun"/>
          <w:rFonts w:ascii="Calibri" w:hAnsi="Calibri" w:cs="Calibri"/>
          <w:color w:val="000000"/>
          <w:sz w:val="22"/>
          <w:szCs w:val="22"/>
          <w:lang w:val="en-US"/>
        </w:rPr>
        <w:t>ithin 3 days of your letter being received.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EE0BC8E"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The appointed person will liaise with the individuals involved in the complaint. The issues raised will be discussed, along with any possible resolutions.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0FC9820"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7EAE66AE" w14:textId="6D4FBEAE" w:rsidR="00013FBB" w:rsidRPr="00013FBB" w:rsidRDefault="00013FBB" w:rsidP="00013FBB">
      <w:pPr>
        <w:pStyle w:val="paragraph"/>
        <w:spacing w:before="0" w:beforeAutospacing="0" w:after="0" w:afterAutospacing="0"/>
        <w:textAlignment w:val="baseline"/>
        <w:rPr>
          <w:rFonts w:ascii="Calibri" w:hAnsi="Calibri" w:cs="Calibri"/>
          <w:b/>
          <w:bCs/>
          <w:color w:val="00733F"/>
          <w:sz w:val="22"/>
          <w:szCs w:val="22"/>
          <w:u w:val="single"/>
        </w:rPr>
      </w:pPr>
      <w:r>
        <w:rPr>
          <w:rStyle w:val="normaltextrun"/>
          <w:rFonts w:ascii="Calibri" w:hAnsi="Calibri" w:cs="Calibri"/>
          <w:b/>
          <w:bCs/>
          <w:color w:val="00733F"/>
          <w:sz w:val="22"/>
          <w:szCs w:val="22"/>
          <w:u w:val="single"/>
        </w:rPr>
        <w:t>Reply </w:t>
      </w:r>
      <w:r>
        <w:rPr>
          <w:rStyle w:val="eop"/>
          <w:rFonts w:ascii="Calibri" w:hAnsi="Calibri" w:cs="Calibri"/>
          <w:b/>
          <w:bCs/>
          <w:color w:val="00733F"/>
          <w:sz w:val="22"/>
          <w:szCs w:val="22"/>
        </w:rPr>
        <w:t> </w:t>
      </w:r>
    </w:p>
    <w:p w14:paraId="36065717" w14:textId="77777777" w:rsidR="00013FBB" w:rsidRDefault="00013FBB" w:rsidP="00013FBB">
      <w:pPr>
        <w:pStyle w:val="paragraph"/>
        <w:spacing w:before="0" w:beforeAutospacing="0" w:after="0" w:afterAutospacing="0"/>
        <w:textAlignment w:val="baseline"/>
        <w:rPr>
          <w:rStyle w:val="normaltextrun"/>
          <w:rFonts w:ascii="Calibri" w:hAnsi="Calibri" w:cs="Calibri"/>
          <w:color w:val="000000"/>
          <w:sz w:val="22"/>
          <w:szCs w:val="22"/>
          <w:lang w:val="en-US"/>
        </w:rPr>
      </w:pPr>
    </w:p>
    <w:p w14:paraId="03A60BEA" w14:textId="2752FED1"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Within 14 days of completing the investigation, you will be sent a detailed reply to your complaint.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423B64D"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The reply will set out: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915547B" w14:textId="77777777" w:rsidR="00013FBB" w:rsidRDefault="00013FBB" w:rsidP="00013FBB">
      <w:pPr>
        <w:pStyle w:val="paragraph"/>
        <w:numPr>
          <w:ilvl w:val="0"/>
          <w:numId w:val="5"/>
        </w:numPr>
        <w:tabs>
          <w:tab w:val="clear" w:pos="720"/>
          <w:tab w:val="num" w:pos="-72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lang w:val="en-US"/>
        </w:rPr>
        <w:t>The nature and scope of the investigation;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256C87B" w14:textId="77777777" w:rsidR="00013FBB" w:rsidRDefault="00013FBB" w:rsidP="00013FBB">
      <w:pPr>
        <w:pStyle w:val="paragraph"/>
        <w:numPr>
          <w:ilvl w:val="0"/>
          <w:numId w:val="6"/>
        </w:numPr>
        <w:tabs>
          <w:tab w:val="clear" w:pos="720"/>
          <w:tab w:val="num" w:pos="-72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lang w:val="en-US"/>
        </w:rPr>
        <w:t>The conclusion on each complaint and the basis for the conclusion; and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55C956" w14:textId="77777777" w:rsidR="00013FBB" w:rsidRPr="00013FBB" w:rsidRDefault="00013FBB" w:rsidP="00013FBB">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color w:val="000000"/>
          <w:sz w:val="22"/>
          <w:szCs w:val="22"/>
          <w:lang w:val="en-US"/>
        </w:rPr>
        <w:t>If they find that you are justified in your complaint, the proposals for resolving the complaint.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E3252B0" w14:textId="77777777" w:rsidR="00013FBB" w:rsidRDefault="00013FBB" w:rsidP="00013FBB">
      <w:pPr>
        <w:pStyle w:val="paragraph"/>
        <w:spacing w:before="0" w:beforeAutospacing="0" w:after="0" w:afterAutospacing="0"/>
        <w:ind w:left="1440"/>
        <w:textAlignment w:val="baseline"/>
        <w:rPr>
          <w:rFonts w:ascii="Calibri" w:hAnsi="Calibri" w:cs="Calibri"/>
          <w:sz w:val="22"/>
          <w:szCs w:val="22"/>
        </w:rPr>
      </w:pPr>
    </w:p>
    <w:p w14:paraId="3419B9FE"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Once you have received and read the reply, please let us know if you are happy with our suggestions and whether or not you consider the matter to be resolved.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6699B92"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5A011645" w14:textId="77777777" w:rsidR="00013FBB" w:rsidRDefault="00013FBB" w:rsidP="00013FBB">
      <w:pPr>
        <w:pStyle w:val="paragraph"/>
        <w:spacing w:before="0" w:beforeAutospacing="0" w:after="0" w:afterAutospacing="0"/>
        <w:textAlignment w:val="baseline"/>
        <w:rPr>
          <w:rStyle w:val="eop"/>
          <w:rFonts w:ascii="Calibri" w:hAnsi="Calibri" w:cs="Calibri"/>
          <w:color w:val="00733F"/>
        </w:rPr>
      </w:pPr>
      <w:r>
        <w:rPr>
          <w:rStyle w:val="normaltextrun"/>
          <w:rFonts w:ascii="Calibri" w:hAnsi="Calibri" w:cs="Calibri"/>
          <w:b/>
          <w:bCs/>
          <w:color w:val="00733F"/>
          <w:u w:val="single"/>
        </w:rPr>
        <w:t>Outcomes </w:t>
      </w:r>
      <w:r>
        <w:rPr>
          <w:rStyle w:val="eop"/>
          <w:rFonts w:ascii="Calibri" w:hAnsi="Calibri" w:cs="Calibri"/>
          <w:color w:val="00733F"/>
        </w:rPr>
        <w:t> </w:t>
      </w:r>
    </w:p>
    <w:p w14:paraId="35C17777"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76C03C77"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There are several possible outcomes from a complaint investigation into service delivery, we have broken these down into the following categories: </w:t>
      </w:r>
      <w:r>
        <w:rPr>
          <w:rStyle w:val="eop"/>
          <w:rFonts w:ascii="Calibri" w:hAnsi="Calibri" w:cs="Calibri"/>
          <w:color w:val="000000"/>
          <w:sz w:val="22"/>
          <w:szCs w:val="22"/>
        </w:rPr>
        <w:t> </w:t>
      </w:r>
    </w:p>
    <w:p w14:paraId="47DC948C" w14:textId="77777777" w:rsidR="00013FBB" w:rsidRDefault="00013FBB" w:rsidP="00013FBB">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Your complaint, or parts of it, may be upheld. You are likely to receive an explanation of the reasons for the lack of effective service delivery and you may be offered: </w:t>
      </w:r>
      <w:r>
        <w:rPr>
          <w:rStyle w:val="eop"/>
          <w:rFonts w:ascii="Calibri" w:hAnsi="Calibri" w:cs="Calibri"/>
          <w:sz w:val="22"/>
          <w:szCs w:val="22"/>
        </w:rPr>
        <w:t> </w:t>
      </w:r>
    </w:p>
    <w:p w14:paraId="743B8750" w14:textId="77777777" w:rsidR="00013FBB" w:rsidRDefault="00013FBB" w:rsidP="00013FBB">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 apology; </w:t>
      </w:r>
      <w:r>
        <w:rPr>
          <w:rStyle w:val="eop"/>
          <w:rFonts w:ascii="Calibri" w:hAnsi="Calibri" w:cs="Calibri"/>
          <w:sz w:val="22"/>
          <w:szCs w:val="22"/>
        </w:rPr>
        <w:t> </w:t>
      </w:r>
    </w:p>
    <w:p w14:paraId="2AC2FAB4" w14:textId="77777777" w:rsidR="00013FBB" w:rsidRDefault="00013FBB" w:rsidP="00013FBB">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 assurance on future service delivery; </w:t>
      </w:r>
      <w:r>
        <w:rPr>
          <w:rStyle w:val="eop"/>
          <w:rFonts w:ascii="Calibri" w:hAnsi="Calibri" w:cs="Calibri"/>
          <w:sz w:val="22"/>
          <w:szCs w:val="22"/>
        </w:rPr>
        <w:t> </w:t>
      </w:r>
    </w:p>
    <w:p w14:paraId="1518A1F0" w14:textId="77777777" w:rsidR="00013FBB" w:rsidRDefault="00013FBB" w:rsidP="00013FBB">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 agreement for specific tasks to be undertaken; </w:t>
      </w:r>
      <w:r>
        <w:rPr>
          <w:rStyle w:val="eop"/>
          <w:rFonts w:ascii="Calibri" w:hAnsi="Calibri" w:cs="Calibri"/>
          <w:sz w:val="22"/>
          <w:szCs w:val="22"/>
        </w:rPr>
        <w:t> </w:t>
      </w:r>
    </w:p>
    <w:p w14:paraId="6D091FCB" w14:textId="77777777" w:rsidR="00013FBB" w:rsidRDefault="00013FBB" w:rsidP="00013FBB">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partial or full refund; and/or</w:t>
      </w:r>
      <w:r>
        <w:rPr>
          <w:rStyle w:val="eop"/>
          <w:rFonts w:ascii="Calibri" w:hAnsi="Calibri" w:cs="Calibri"/>
          <w:sz w:val="22"/>
          <w:szCs w:val="22"/>
        </w:rPr>
        <w:t> </w:t>
      </w:r>
    </w:p>
    <w:p w14:paraId="1215A403" w14:textId="77777777" w:rsidR="00013FBB" w:rsidRDefault="00013FBB" w:rsidP="00013FBB">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compensation</w:t>
      </w:r>
      <w:r>
        <w:rPr>
          <w:rStyle w:val="eop"/>
          <w:rFonts w:ascii="Calibri" w:hAnsi="Calibri" w:cs="Calibri"/>
          <w:sz w:val="22"/>
          <w:szCs w:val="22"/>
        </w:rPr>
        <w:t> </w:t>
      </w:r>
    </w:p>
    <w:p w14:paraId="6341C4E7" w14:textId="77777777" w:rsidR="00013FBB" w:rsidRPr="00013FBB" w:rsidRDefault="00013FBB" w:rsidP="00013FBB">
      <w:pPr>
        <w:pStyle w:val="paragraph"/>
        <w:numPr>
          <w:ilvl w:val="0"/>
          <w:numId w:val="19"/>
        </w:numPr>
        <w:spacing w:before="0" w:beforeAutospacing="0" w:after="0" w:afterAutospacing="0"/>
        <w:textAlignment w:val="baseline"/>
        <w:rPr>
          <w:rStyle w:val="eop"/>
        </w:rPr>
      </w:pPr>
      <w:r>
        <w:rPr>
          <w:rStyle w:val="normaltextrun"/>
          <w:rFonts w:ascii="Calibri" w:hAnsi="Calibri" w:cs="Calibri"/>
          <w:color w:val="000000"/>
          <w:sz w:val="22"/>
          <w:szCs w:val="22"/>
        </w:rPr>
        <w:t>Your complaint, or parts of it, may not be upheld. Following an impartial review, it may be determined that the service you have received was reasonable. You will receive an explanation of the reasons for the decision. </w:t>
      </w:r>
      <w:r>
        <w:rPr>
          <w:rStyle w:val="eop"/>
          <w:rFonts w:ascii="Calibri" w:hAnsi="Calibri" w:cs="Calibri"/>
          <w:color w:val="000000"/>
          <w:sz w:val="22"/>
          <w:szCs w:val="22"/>
        </w:rPr>
        <w:t> </w:t>
      </w:r>
    </w:p>
    <w:p w14:paraId="30046A28" w14:textId="77777777" w:rsidR="00013FBB" w:rsidRDefault="00013FBB" w:rsidP="00013FBB">
      <w:pPr>
        <w:pStyle w:val="paragraph"/>
        <w:spacing w:before="0" w:beforeAutospacing="0" w:after="0" w:afterAutospacing="0"/>
        <w:ind w:left="720"/>
        <w:textAlignment w:val="baseline"/>
      </w:pPr>
    </w:p>
    <w:p w14:paraId="6D2BCC80" w14:textId="77777777" w:rsidR="00013FBB" w:rsidRDefault="00013FBB" w:rsidP="00013FBB">
      <w:pPr>
        <w:pStyle w:val="paragraph"/>
        <w:spacing w:before="0" w:beforeAutospacing="0" w:after="0" w:afterAutospacing="0"/>
        <w:textAlignment w:val="baseline"/>
        <w:rPr>
          <w:rStyle w:val="eop"/>
          <w:rFonts w:ascii="Calibri" w:hAnsi="Calibri" w:cs="Calibri"/>
          <w:color w:val="70AD47"/>
          <w:sz w:val="22"/>
          <w:szCs w:val="22"/>
        </w:rPr>
      </w:pPr>
      <w:r>
        <w:rPr>
          <w:rStyle w:val="normaltextrun"/>
          <w:rFonts w:ascii="Calibri" w:hAnsi="Calibri" w:cs="Calibri"/>
          <w:color w:val="000000"/>
          <w:sz w:val="22"/>
          <w:szCs w:val="22"/>
        </w:rPr>
        <w:t> You can find information on the Legal Ombudsman’s approach to outcomes in their</w:t>
      </w:r>
      <w:r>
        <w:rPr>
          <w:rStyle w:val="normaltextrun"/>
          <w:rFonts w:ascii="Calibri" w:hAnsi="Calibri" w:cs="Calibri"/>
          <w:color w:val="70AD47"/>
          <w:sz w:val="22"/>
          <w:szCs w:val="22"/>
        </w:rPr>
        <w:t> </w:t>
      </w:r>
      <w:hyperlink r:id="rId7" w:tgtFrame="_blank" w:history="1">
        <w:r>
          <w:rPr>
            <w:rStyle w:val="normaltextrun"/>
            <w:rFonts w:ascii="Calibri" w:hAnsi="Calibri" w:cs="Calibri"/>
            <w:color w:val="70AD47"/>
            <w:sz w:val="22"/>
            <w:szCs w:val="22"/>
            <w:u w:val="single"/>
          </w:rPr>
          <w:t>Guidance on Remedies.</w:t>
        </w:r>
      </w:hyperlink>
      <w:r>
        <w:rPr>
          <w:rStyle w:val="normaltextrun"/>
          <w:rFonts w:ascii="Calibri" w:hAnsi="Calibri" w:cs="Calibri"/>
          <w:color w:val="70AD47"/>
          <w:sz w:val="22"/>
          <w:szCs w:val="22"/>
        </w:rPr>
        <w:t> </w:t>
      </w:r>
      <w:r>
        <w:rPr>
          <w:rStyle w:val="eop"/>
          <w:rFonts w:ascii="Calibri" w:hAnsi="Calibri" w:cs="Calibri"/>
          <w:color w:val="70AD47"/>
          <w:sz w:val="22"/>
          <w:szCs w:val="22"/>
        </w:rPr>
        <w:t> </w:t>
      </w:r>
    </w:p>
    <w:p w14:paraId="498BB6DF"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44512AA2"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Decision review </w:t>
      </w:r>
      <w:r>
        <w:rPr>
          <w:rStyle w:val="eop"/>
          <w:rFonts w:ascii="Calibri" w:hAnsi="Calibri" w:cs="Calibri"/>
          <w:b/>
          <w:bCs/>
          <w:color w:val="00733F"/>
          <w:sz w:val="22"/>
          <w:szCs w:val="22"/>
        </w:rPr>
        <w:t> </w:t>
      </w:r>
    </w:p>
    <w:p w14:paraId="0899C60F"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78DD647C"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If, upon review of our reply, you are dissatisfied with our suggestions or investigations, you should contact us again by telephone, email or in writing. At this point, an independent review of our decision can be arranged.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9973438"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6064EEDE"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lastRenderedPageBreak/>
        <w:t>This review will be conducted by another member of Chambers or </w:t>
      </w:r>
      <w:r>
        <w:rPr>
          <w:rStyle w:val="normaltextrun"/>
          <w:rFonts w:ascii="Calibri" w:hAnsi="Calibri" w:cs="Calibri"/>
          <w:sz w:val="22"/>
          <w:szCs w:val="22"/>
          <w:lang w:val="en-US"/>
        </w:rPr>
        <w:t>an independent barrister or solicitor, selected by Chambers. This</w:t>
      </w:r>
      <w:r>
        <w:rPr>
          <w:rStyle w:val="normaltextrun"/>
          <w:rFonts w:ascii="Calibri" w:hAnsi="Calibri" w:cs="Calibri"/>
          <w:color w:val="000000"/>
          <w:sz w:val="22"/>
          <w:szCs w:val="22"/>
          <w:lang w:val="en-US"/>
        </w:rPr>
        <w:t> review will be completed within 14 days from the date you communicate your dissatisfaction with our reply.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608AAA"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1B2CA460"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Final position </w:t>
      </w:r>
      <w:r>
        <w:rPr>
          <w:rStyle w:val="eop"/>
          <w:rFonts w:ascii="Calibri" w:hAnsi="Calibri" w:cs="Calibri"/>
          <w:b/>
          <w:bCs/>
          <w:color w:val="00733F"/>
          <w:sz w:val="22"/>
          <w:szCs w:val="22"/>
        </w:rPr>
        <w:t> </w:t>
      </w:r>
    </w:p>
    <w:p w14:paraId="395E5F4B"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1AAAB5AB"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Once the independent review has been completed; we will write to you with the outcome within 5 days of receiving the review outcome. This final position on your complaint will include any reasons and you will be provided with the contact details for the Legal Ombudsman. If you are still dissatisfied at this stage, you are welcome to contact the Legal Ombudsman about your complaint </w:t>
      </w:r>
      <w:r>
        <w:rPr>
          <w:rStyle w:val="normaltextrun"/>
          <w:rFonts w:ascii="Calibri" w:hAnsi="Calibri" w:cs="Calibri"/>
          <w:i/>
          <w:iCs/>
          <w:color w:val="000000"/>
          <w:sz w:val="22"/>
          <w:szCs w:val="22"/>
          <w:lang w:val="en-US"/>
        </w:rPr>
        <w:t>(see below).</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D22DEED"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22081CD7"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Timescale  </w:t>
      </w:r>
      <w:r>
        <w:rPr>
          <w:rStyle w:val="eop"/>
          <w:rFonts w:ascii="Calibri" w:hAnsi="Calibri" w:cs="Calibri"/>
          <w:b/>
          <w:bCs/>
          <w:color w:val="00733F"/>
          <w:sz w:val="22"/>
          <w:szCs w:val="22"/>
        </w:rPr>
        <w:t> </w:t>
      </w:r>
    </w:p>
    <w:p w14:paraId="67E8761A"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2C473508"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In any event, the entire process for considering your complaint and any review will not take more than 8 weeks.  You will receive updates at each of these stages on the progress of the complaint and if there needs to be any change to the timescales.</w:t>
      </w:r>
      <w:r>
        <w:rPr>
          <w:rStyle w:val="eop"/>
          <w:rFonts w:ascii="Calibri" w:hAnsi="Calibri" w:cs="Calibri"/>
          <w:color w:val="000000"/>
          <w:sz w:val="22"/>
          <w:szCs w:val="22"/>
        </w:rPr>
        <w:t> </w:t>
      </w:r>
    </w:p>
    <w:p w14:paraId="2DD5EC6A"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42CA2DFA"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Confidentiality </w:t>
      </w:r>
      <w:r>
        <w:rPr>
          <w:rStyle w:val="eop"/>
          <w:rFonts w:ascii="Calibri" w:hAnsi="Calibri" w:cs="Calibri"/>
          <w:b/>
          <w:bCs/>
          <w:color w:val="00733F"/>
          <w:sz w:val="22"/>
          <w:szCs w:val="22"/>
        </w:rPr>
        <w:t> </w:t>
      </w:r>
    </w:p>
    <w:p w14:paraId="3551E649"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6152A0E4" w14:textId="77777777" w:rsidR="00013FBB" w:rsidRDefault="00013FBB" w:rsidP="00013FB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All conversations and documents relating to the complaint will be treated as confidential and will be disclosed only to the extent that is necessary. Disclosure will be to the Head of Chambers, members of our Complaints Panel and to anyone involved in the complaint and its investigation. Such people will include the barrister or member of staff whom you have complained about, the head or relevant senior member of the panel and the person who investigates the complaint. The Legal Ombudsman and Bar Standards Board are entitled to inspect the documents and seek information about the complaint when discharging their auditing and monitoring functions.</w:t>
      </w:r>
      <w:r>
        <w:rPr>
          <w:rStyle w:val="normaltextrun"/>
          <w:rFonts w:ascii="Calibri" w:hAnsi="Calibri" w:cs="Calibri"/>
          <w:sz w:val="22"/>
          <w:szCs w:val="22"/>
        </w:rPr>
        <w:t> </w:t>
      </w:r>
      <w:r>
        <w:rPr>
          <w:rStyle w:val="eop"/>
          <w:rFonts w:ascii="Calibri" w:hAnsi="Calibri" w:cs="Calibri"/>
          <w:sz w:val="22"/>
          <w:szCs w:val="22"/>
        </w:rPr>
        <w:t> </w:t>
      </w:r>
    </w:p>
    <w:p w14:paraId="679A7852"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39F33933"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Record Keeping</w:t>
      </w:r>
      <w:r>
        <w:rPr>
          <w:rStyle w:val="eop"/>
          <w:rFonts w:ascii="Calibri" w:hAnsi="Calibri" w:cs="Calibri"/>
          <w:b/>
          <w:bCs/>
          <w:color w:val="00733F"/>
          <w:sz w:val="22"/>
          <w:szCs w:val="22"/>
        </w:rPr>
        <w:t> </w:t>
      </w:r>
    </w:p>
    <w:p w14:paraId="1C9D5B87"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42E6225C"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As part of our commitment to client care we make a written record of any complaint and retain all documents and correspondence generated by the complaint for a period of six years. Our Management Committee will inspect an anonymized record of any complaint with a view to improving service on at least an annual basis.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656D8BF"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11C0EC2E" w14:textId="202997EB"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If you are still not happy with the result </w:t>
      </w:r>
      <w:r>
        <w:rPr>
          <w:rStyle w:val="eop"/>
          <w:rFonts w:ascii="Calibri" w:hAnsi="Calibri" w:cs="Calibri"/>
          <w:b/>
          <w:bCs/>
          <w:color w:val="00733F"/>
          <w:sz w:val="22"/>
          <w:szCs w:val="22"/>
        </w:rPr>
        <w:t> </w:t>
      </w:r>
    </w:p>
    <w:p w14:paraId="460DF2D4"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3828D3D9" w14:textId="77777777" w:rsidR="00013FBB" w:rsidRDefault="00013FBB" w:rsidP="00013FBB">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If you feel the complaint has not been resolved to a satisfactory standard, then you may have the right to have the complaint independently looked at by the Legal Ombudsman. The Legal Ombudsman investigates problems about poor delivery service from lawyers.   </w:t>
      </w:r>
    </w:p>
    <w:p w14:paraId="31316280" w14:textId="76B5D13C"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E9C8E68" w14:textId="77777777" w:rsidR="00013FBB" w:rsidRDefault="00013FBB" w:rsidP="00013FBB">
      <w:pPr>
        <w:pStyle w:val="paragraph"/>
        <w:spacing w:before="0" w:beforeAutospacing="0" w:after="0" w:afterAutospacing="0"/>
        <w:textAlignment w:val="baseline"/>
        <w:rPr>
          <w:rStyle w:val="eop"/>
        </w:rPr>
      </w:pPr>
      <w:r>
        <w:rPr>
          <w:rStyle w:val="normaltextrun"/>
          <w:rFonts w:ascii="Calibri" w:hAnsi="Calibri" w:cs="Calibri"/>
          <w:color w:val="000000"/>
          <w:sz w:val="22"/>
          <w:szCs w:val="22"/>
        </w:rPr>
        <w:t>There are limitations on who can make a complaint to the Legal Ombudsman, and they publish this information in their </w:t>
      </w:r>
      <w:hyperlink r:id="rId8" w:tgtFrame="_blank" w:history="1">
        <w:r>
          <w:rPr>
            <w:rStyle w:val="normaltextrun"/>
            <w:rFonts w:ascii="Calibri" w:hAnsi="Calibri" w:cs="Calibri"/>
            <w:color w:val="70AD47"/>
            <w:sz w:val="22"/>
            <w:szCs w:val="22"/>
            <w:u w:val="single"/>
          </w:rPr>
          <w:t>Scheme Rules.</w:t>
        </w:r>
      </w:hyperlink>
      <w:r>
        <w:rPr>
          <w:rStyle w:val="eop"/>
        </w:rPr>
        <w:t> </w:t>
      </w:r>
    </w:p>
    <w:p w14:paraId="5D7BFF66"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671017AD"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Before accepting a complaint for investigation, the Legal Ombudsman will check that you have tried to resolve your complaint with us first. If so, then you must take your complaint to the Legal Ombudsman:   </w:t>
      </w:r>
      <w:r>
        <w:rPr>
          <w:rStyle w:val="eop"/>
          <w:rFonts w:ascii="Calibri" w:hAnsi="Calibri" w:cs="Calibri"/>
          <w:color w:val="000000"/>
          <w:sz w:val="22"/>
          <w:szCs w:val="22"/>
        </w:rPr>
        <w:t> </w:t>
      </w:r>
    </w:p>
    <w:p w14:paraId="6F693743" w14:textId="77777777" w:rsidR="00013FBB" w:rsidRDefault="00013FBB" w:rsidP="00013FBB">
      <w:pPr>
        <w:pStyle w:val="ListParagraph"/>
        <w:numPr>
          <w:ilvl w:val="0"/>
          <w:numId w:val="20"/>
        </w:numPr>
      </w:pPr>
      <w:r w:rsidRPr="00013FBB">
        <w:rPr>
          <w:rStyle w:val="normaltextrun"/>
          <w:rFonts w:ascii="Calibri" w:hAnsi="Calibri" w:cs="Calibri"/>
          <w:color w:val="000000"/>
        </w:rPr>
        <w:t>Within six months of receiving a final response to your complaint; and   </w:t>
      </w:r>
      <w:r w:rsidRPr="00013FBB">
        <w:rPr>
          <w:rStyle w:val="eop"/>
          <w:rFonts w:ascii="Calibri" w:hAnsi="Calibri" w:cs="Calibri"/>
          <w:color w:val="000000"/>
        </w:rPr>
        <w:t> </w:t>
      </w:r>
    </w:p>
    <w:p w14:paraId="327A095D" w14:textId="77777777" w:rsidR="00013FBB" w:rsidRDefault="00013FBB" w:rsidP="00013FBB">
      <w:pPr>
        <w:pStyle w:val="ListParagraph"/>
        <w:numPr>
          <w:ilvl w:val="0"/>
          <w:numId w:val="20"/>
        </w:numPr>
      </w:pPr>
      <w:r w:rsidRPr="00013FBB">
        <w:rPr>
          <w:rStyle w:val="normaltextrun"/>
          <w:rFonts w:ascii="Calibri" w:hAnsi="Calibri" w:cs="Calibri"/>
          <w:color w:val="000000"/>
        </w:rPr>
        <w:t>No more than six years from the date of act/omission; or    </w:t>
      </w:r>
      <w:r w:rsidRPr="00013FBB">
        <w:rPr>
          <w:rStyle w:val="eop"/>
          <w:rFonts w:ascii="Calibri" w:hAnsi="Calibri" w:cs="Calibri"/>
          <w:color w:val="000000"/>
        </w:rPr>
        <w:t> </w:t>
      </w:r>
    </w:p>
    <w:p w14:paraId="0EC610BA" w14:textId="77777777" w:rsidR="00013FBB" w:rsidRDefault="00013FBB" w:rsidP="00013FBB">
      <w:pPr>
        <w:pStyle w:val="ListParagraph"/>
        <w:numPr>
          <w:ilvl w:val="0"/>
          <w:numId w:val="20"/>
        </w:numPr>
      </w:pPr>
      <w:r w:rsidRPr="00013FBB">
        <w:rPr>
          <w:rStyle w:val="normaltextrun"/>
          <w:rFonts w:ascii="Calibri" w:hAnsi="Calibri" w:cs="Calibri"/>
          <w:color w:val="000000"/>
        </w:rPr>
        <w:lastRenderedPageBreak/>
        <w:t>No more than three years from when you should reasonably have known there was cause for complaint. </w:t>
      </w:r>
      <w:r w:rsidRPr="00013FBB">
        <w:rPr>
          <w:rStyle w:val="eop"/>
          <w:rFonts w:ascii="Calibri" w:hAnsi="Calibri" w:cs="Calibri"/>
          <w:color w:val="000000"/>
        </w:rPr>
        <w:t> </w:t>
      </w:r>
    </w:p>
    <w:p w14:paraId="5F7C5E2D"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you would like more information about the Legal Ombudsman, please contact them on the following:    </w:t>
      </w:r>
      <w:r>
        <w:rPr>
          <w:rStyle w:val="eop"/>
          <w:rFonts w:ascii="Calibri" w:hAnsi="Calibri" w:cs="Calibri"/>
          <w:color w:val="000000"/>
          <w:sz w:val="22"/>
          <w:szCs w:val="22"/>
        </w:rPr>
        <w:t> </w:t>
      </w:r>
    </w:p>
    <w:p w14:paraId="4135BD70"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Web:   </w:t>
      </w:r>
      <w:r>
        <w:rPr>
          <w:rStyle w:val="tabchar"/>
          <w:rFonts w:ascii="Calibri" w:hAnsi="Calibri" w:cs="Calibri"/>
          <w:color w:val="000000"/>
          <w:sz w:val="22"/>
          <w:szCs w:val="22"/>
        </w:rPr>
        <w:tab/>
      </w:r>
      <w:hyperlink r:id="rId9" w:tgtFrame="_blank" w:history="1">
        <w:r>
          <w:rPr>
            <w:rStyle w:val="normaltextrun"/>
            <w:rFonts w:ascii="Calibri" w:hAnsi="Calibri" w:cs="Calibri"/>
            <w:color w:val="70AD47"/>
            <w:sz w:val="22"/>
            <w:szCs w:val="22"/>
            <w:u w:val="single"/>
          </w:rPr>
          <w:t> </w:t>
        </w:r>
        <w:r>
          <w:rPr>
            <w:rStyle w:val="normaltextrun"/>
            <w:rFonts w:ascii="Calibri" w:hAnsi="Calibri" w:cs="Calibri"/>
            <w:color w:val="70AD47"/>
            <w:sz w:val="22"/>
            <w:szCs w:val="22"/>
            <w:u w:val="single"/>
            <w:lang w:val="en-US"/>
          </w:rPr>
          <w:t>https://www.legalombudsman.org.uk/</w:t>
        </w:r>
        <w:r>
          <w:rPr>
            <w:rStyle w:val="normaltextrun"/>
            <w:rFonts w:ascii="Calibri" w:hAnsi="Calibri" w:cs="Calibri"/>
            <w:color w:val="70AD47"/>
            <w:sz w:val="22"/>
            <w:szCs w:val="22"/>
            <w:u w:val="single"/>
          </w:rPr>
          <w:t>   </w:t>
        </w:r>
      </w:hyperlink>
      <w:r>
        <w:rPr>
          <w:rStyle w:val="eop"/>
          <w:rFonts w:ascii="Calibri" w:hAnsi="Calibri" w:cs="Calibri"/>
          <w:color w:val="70AD47"/>
          <w:sz w:val="22"/>
          <w:szCs w:val="22"/>
        </w:rPr>
        <w:t> </w:t>
      </w:r>
    </w:p>
    <w:p w14:paraId="45B14A67"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Call:   </w:t>
      </w:r>
      <w:r>
        <w:rPr>
          <w:rStyle w:val="tabchar"/>
          <w:rFonts w:ascii="Calibri" w:hAnsi="Calibri" w:cs="Calibri"/>
          <w:color w:val="000000"/>
          <w:sz w:val="22"/>
          <w:szCs w:val="22"/>
        </w:rPr>
        <w:tab/>
      </w:r>
      <w:r>
        <w:rPr>
          <w:rStyle w:val="normaltextrun"/>
          <w:rFonts w:ascii="Calibri" w:hAnsi="Calibri" w:cs="Calibri"/>
          <w:color w:val="000000"/>
          <w:sz w:val="22"/>
          <w:szCs w:val="22"/>
        </w:rPr>
        <w:t>0300 555 0333 between 9am to 5pm.   </w:t>
      </w:r>
      <w:r>
        <w:rPr>
          <w:rStyle w:val="eop"/>
          <w:rFonts w:ascii="Calibri" w:hAnsi="Calibri" w:cs="Calibri"/>
          <w:color w:val="000000"/>
          <w:sz w:val="22"/>
          <w:szCs w:val="22"/>
        </w:rPr>
        <w:t> </w:t>
      </w:r>
    </w:p>
    <w:p w14:paraId="3D802DA8"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Email:   </w:t>
      </w:r>
      <w:r>
        <w:rPr>
          <w:rStyle w:val="tabchar"/>
          <w:rFonts w:ascii="Calibri" w:hAnsi="Calibri" w:cs="Calibri"/>
          <w:color w:val="000000"/>
          <w:sz w:val="22"/>
          <w:szCs w:val="22"/>
        </w:rPr>
        <w:tab/>
      </w:r>
      <w:hyperlink r:id="rId10" w:tgtFrame="_blank" w:history="1">
        <w:r>
          <w:rPr>
            <w:rStyle w:val="normaltextrun"/>
            <w:rFonts w:ascii="Calibri" w:hAnsi="Calibri" w:cs="Calibri"/>
            <w:color w:val="70AD47"/>
            <w:sz w:val="22"/>
            <w:szCs w:val="22"/>
            <w:u w:val="single"/>
          </w:rPr>
          <w:t>enquiries@legalombudsman.org.uk</w:t>
        </w:r>
      </w:hyperlink>
      <w:r>
        <w:rPr>
          <w:rStyle w:val="normaltextrun"/>
          <w:rFonts w:ascii="Calibri" w:hAnsi="Calibri" w:cs="Calibri"/>
          <w:color w:val="70AD47"/>
          <w:sz w:val="22"/>
          <w:szCs w:val="22"/>
        </w:rPr>
        <w:t>   </w:t>
      </w:r>
      <w:r>
        <w:rPr>
          <w:rStyle w:val="eop"/>
          <w:rFonts w:ascii="Calibri" w:hAnsi="Calibri" w:cs="Calibri"/>
          <w:color w:val="70AD47"/>
          <w:sz w:val="22"/>
          <w:szCs w:val="22"/>
        </w:rPr>
        <w:t> </w:t>
      </w:r>
    </w:p>
    <w:p w14:paraId="79645082" w14:textId="5A878675" w:rsidR="00013FBB" w:rsidRP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Post:  </w:t>
      </w:r>
      <w:r>
        <w:rPr>
          <w:rStyle w:val="tabchar"/>
          <w:rFonts w:ascii="Calibri" w:hAnsi="Calibri" w:cs="Calibri"/>
          <w:color w:val="000000"/>
          <w:sz w:val="22"/>
          <w:szCs w:val="22"/>
        </w:rPr>
        <w:tab/>
      </w:r>
      <w:r>
        <w:rPr>
          <w:rStyle w:val="normaltextrun"/>
          <w:rFonts w:ascii="Calibri" w:hAnsi="Calibri" w:cs="Calibri"/>
          <w:color w:val="000000"/>
          <w:sz w:val="22"/>
          <w:szCs w:val="22"/>
        </w:rPr>
        <w:t>Legal Ombudsman</w:t>
      </w:r>
      <w:r w:rsidRPr="00013FBB">
        <w:rPr>
          <w:rStyle w:val="normaltextrun"/>
          <w:rFonts w:ascii="Calibri" w:hAnsi="Calibri" w:cs="Calibri"/>
          <w:color w:val="000000"/>
          <w:sz w:val="22"/>
          <w:szCs w:val="22"/>
        </w:rPr>
        <w:t xml:space="preserve"> </w:t>
      </w:r>
      <w:r w:rsidRPr="00013FBB">
        <w:rPr>
          <w:rFonts w:ascii="Calibri" w:hAnsi="Calibri" w:cs="Calibri"/>
          <w:color w:val="000000"/>
          <w:sz w:val="22"/>
          <w:szCs w:val="22"/>
        </w:rPr>
        <w:t>PO Box 6167</w:t>
      </w:r>
      <w:r w:rsidRPr="00013FBB">
        <w:rPr>
          <w:rFonts w:ascii="Calibri" w:hAnsi="Calibri" w:cs="Calibri"/>
          <w:color w:val="000000"/>
          <w:sz w:val="22"/>
          <w:szCs w:val="22"/>
        </w:rPr>
        <w:t xml:space="preserve">, </w:t>
      </w:r>
      <w:r w:rsidRPr="00013FBB">
        <w:rPr>
          <w:rFonts w:ascii="Calibri" w:hAnsi="Calibri" w:cs="Calibri"/>
          <w:color w:val="000000"/>
          <w:sz w:val="22"/>
          <w:szCs w:val="22"/>
        </w:rPr>
        <w:t>Slough</w:t>
      </w:r>
      <w:r w:rsidRPr="00013FBB">
        <w:rPr>
          <w:rFonts w:ascii="Calibri" w:hAnsi="Calibri" w:cs="Calibri"/>
          <w:color w:val="000000"/>
          <w:sz w:val="22"/>
          <w:szCs w:val="22"/>
        </w:rPr>
        <w:t xml:space="preserve">, </w:t>
      </w:r>
      <w:r w:rsidRPr="00013FBB">
        <w:rPr>
          <w:rFonts w:ascii="Calibri" w:hAnsi="Calibri" w:cs="Calibri"/>
          <w:color w:val="000000"/>
          <w:sz w:val="22"/>
          <w:szCs w:val="22"/>
        </w:rPr>
        <w:t>SL1 0EH</w:t>
      </w:r>
    </w:p>
    <w:p w14:paraId="7A0FC956" w14:textId="77777777" w:rsidR="00013FBB" w:rsidRDefault="00013FBB" w:rsidP="00013FBB">
      <w:pPr>
        <w:pStyle w:val="paragraph"/>
        <w:spacing w:before="0" w:beforeAutospacing="0" w:after="0" w:afterAutospacing="0"/>
        <w:textAlignment w:val="baseline"/>
        <w:rPr>
          <w:rStyle w:val="eop"/>
          <w:rFonts w:ascii="Calibri" w:hAnsi="Calibri" w:cs="Calibri"/>
          <w:color w:val="000000"/>
          <w:sz w:val="22"/>
          <w:szCs w:val="22"/>
        </w:rPr>
      </w:pPr>
    </w:p>
    <w:p w14:paraId="3DD947FE"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18717A33"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469AA74"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Decision Data </w:t>
      </w:r>
      <w:r>
        <w:rPr>
          <w:rStyle w:val="eop"/>
          <w:rFonts w:ascii="Calibri" w:hAnsi="Calibri" w:cs="Calibri"/>
          <w:b/>
          <w:bCs/>
          <w:color w:val="00733F"/>
          <w:sz w:val="22"/>
          <w:szCs w:val="22"/>
        </w:rPr>
        <w:t> </w:t>
      </w:r>
    </w:p>
    <w:p w14:paraId="5A6FD628"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74BCF942"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You can access decision data on the Legal Ombudsman website</w:t>
      </w:r>
      <w:r>
        <w:rPr>
          <w:rStyle w:val="normaltextrun"/>
          <w:rFonts w:ascii="Calibri" w:hAnsi="Calibri" w:cs="Calibri"/>
          <w:color w:val="70AD47"/>
          <w:sz w:val="22"/>
          <w:szCs w:val="22"/>
        </w:rPr>
        <w:t> </w:t>
      </w:r>
      <w:hyperlink r:id="rId11" w:tgtFrame="_blank" w:history="1">
        <w:r>
          <w:rPr>
            <w:rStyle w:val="normaltextrun"/>
            <w:rFonts w:ascii="Calibri" w:hAnsi="Calibri" w:cs="Calibri"/>
            <w:color w:val="70AD47"/>
            <w:sz w:val="22"/>
            <w:szCs w:val="22"/>
            <w:u w:val="single"/>
          </w:rPr>
          <w:t>here.</w:t>
        </w:r>
      </w:hyperlink>
      <w:r>
        <w:rPr>
          <w:rStyle w:val="eop"/>
          <w:rFonts w:ascii="Calibri" w:hAnsi="Calibri" w:cs="Calibri"/>
          <w:sz w:val="22"/>
          <w:szCs w:val="22"/>
        </w:rPr>
        <w:t> </w:t>
      </w:r>
    </w:p>
    <w:p w14:paraId="10B34002"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shows legal service providers which received an ombudsman decision in the previous 12 months, and whether the Legal Ombudsman required the provider to give the consumer a remedy. </w:t>
      </w:r>
      <w:r>
        <w:rPr>
          <w:rStyle w:val="eop"/>
          <w:rFonts w:ascii="Calibri" w:hAnsi="Calibri" w:cs="Calibri"/>
          <w:color w:val="000000"/>
          <w:sz w:val="22"/>
          <w:szCs w:val="22"/>
        </w:rPr>
        <w:t> </w:t>
      </w:r>
    </w:p>
    <w:p w14:paraId="47AB36E9"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You can contact the Legal Ombudsman for alternative methods of receiving this data on 0300 555 0333 or email at </w:t>
      </w:r>
      <w:hyperlink r:id="rId12" w:tgtFrame="_blank" w:history="1">
        <w:r>
          <w:rPr>
            <w:rStyle w:val="normaltextrun"/>
            <w:rFonts w:ascii="Calibri" w:hAnsi="Calibri" w:cs="Calibri"/>
            <w:color w:val="70AD47"/>
            <w:sz w:val="22"/>
            <w:szCs w:val="22"/>
            <w:u w:val="single"/>
          </w:rPr>
          <w:t>enquiries@legalombudsman.org.uk</w:t>
        </w:r>
      </w:hyperlink>
      <w:r>
        <w:rPr>
          <w:rStyle w:val="eop"/>
          <w:rFonts w:ascii="Calibri" w:hAnsi="Calibri" w:cs="Calibri"/>
          <w:sz w:val="22"/>
          <w:szCs w:val="22"/>
        </w:rPr>
        <w:t> </w:t>
      </w:r>
    </w:p>
    <w:p w14:paraId="0E666C9A"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610F43" w14:textId="77777777" w:rsidR="00013FBB" w:rsidRDefault="00013FBB" w:rsidP="00013FBB">
      <w:pPr>
        <w:pStyle w:val="paragraph"/>
        <w:spacing w:before="0" w:beforeAutospacing="0" w:after="0" w:afterAutospacing="0"/>
        <w:textAlignment w:val="baseline"/>
        <w:rPr>
          <w:rStyle w:val="eop"/>
          <w:rFonts w:ascii="Calibri" w:hAnsi="Calibri" w:cs="Calibri"/>
          <w:b/>
          <w:bCs/>
          <w:color w:val="00733F"/>
          <w:sz w:val="22"/>
          <w:szCs w:val="22"/>
        </w:rPr>
      </w:pPr>
      <w:r>
        <w:rPr>
          <w:rStyle w:val="normaltextrun"/>
          <w:rFonts w:ascii="Calibri" w:hAnsi="Calibri" w:cs="Calibri"/>
          <w:b/>
          <w:bCs/>
          <w:color w:val="00733F"/>
          <w:sz w:val="22"/>
          <w:szCs w:val="22"/>
          <w:u w:val="single"/>
        </w:rPr>
        <w:t>Regulatory matters </w:t>
      </w:r>
      <w:r>
        <w:rPr>
          <w:rStyle w:val="eop"/>
          <w:rFonts w:ascii="Calibri" w:hAnsi="Calibri" w:cs="Calibri"/>
          <w:b/>
          <w:bCs/>
          <w:color w:val="00733F"/>
          <w:sz w:val="22"/>
          <w:szCs w:val="22"/>
        </w:rPr>
        <w:t> </w:t>
      </w:r>
    </w:p>
    <w:p w14:paraId="1B18D1C8"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p>
    <w:p w14:paraId="48934379"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Whilst the Legal Ombudsman will look independently at complaints about service, if you believe there have been any breaches of the rules governing barristers, then you can ask the Bar Standards Board to investigate.  </w:t>
      </w:r>
      <w:r>
        <w:rPr>
          <w:rStyle w:val="eop"/>
          <w:rFonts w:ascii="Calibri" w:hAnsi="Calibri" w:cs="Calibri"/>
          <w:color w:val="000000"/>
          <w:sz w:val="22"/>
          <w:szCs w:val="22"/>
        </w:rPr>
        <w:t> </w:t>
      </w:r>
    </w:p>
    <w:p w14:paraId="54905365"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You can find out more information, including how to report your concerns here: </w:t>
      </w:r>
      <w:r>
        <w:rPr>
          <w:rStyle w:val="eop"/>
          <w:rFonts w:ascii="Calibri" w:hAnsi="Calibri" w:cs="Calibri"/>
          <w:color w:val="000000"/>
          <w:sz w:val="22"/>
          <w:szCs w:val="22"/>
        </w:rPr>
        <w:t> </w:t>
      </w:r>
    </w:p>
    <w:p w14:paraId="3FDC2CBF" w14:textId="77777777" w:rsidR="00013FBB" w:rsidRDefault="00013FBB" w:rsidP="00013FBB">
      <w:pPr>
        <w:pStyle w:val="paragraph"/>
        <w:spacing w:before="0" w:beforeAutospacing="0" w:after="0" w:afterAutospacing="0"/>
        <w:textAlignment w:val="baseline"/>
        <w:rPr>
          <w:rStyle w:val="eop"/>
          <w:rFonts w:ascii="Calibri" w:hAnsi="Calibri" w:cs="Calibri"/>
          <w:color w:val="70AD47"/>
          <w:sz w:val="22"/>
          <w:szCs w:val="22"/>
        </w:rPr>
      </w:pPr>
      <w:hyperlink r:id="rId13" w:anchor="Reporting%20a%20concenn" w:tgtFrame="_blank" w:history="1">
        <w:r>
          <w:rPr>
            <w:rStyle w:val="normaltextrun"/>
            <w:rFonts w:ascii="Calibri" w:hAnsi="Calibri" w:cs="Calibri"/>
            <w:color w:val="70AD47"/>
            <w:sz w:val="22"/>
            <w:szCs w:val="22"/>
            <w:u w:val="single"/>
          </w:rPr>
          <w:t>https://www.barstandardsboard.org.uk/for-the-public/reporting-concerns.html#Reporting%20a%20concern</w:t>
        </w:r>
      </w:hyperlink>
      <w:r>
        <w:rPr>
          <w:rStyle w:val="normaltextrun"/>
          <w:rFonts w:ascii="Calibri" w:hAnsi="Calibri" w:cs="Calibri"/>
          <w:color w:val="70AD47"/>
          <w:sz w:val="22"/>
          <w:szCs w:val="22"/>
        </w:rPr>
        <w:t>   </w:t>
      </w:r>
      <w:r>
        <w:rPr>
          <w:rStyle w:val="eop"/>
          <w:rFonts w:ascii="Calibri" w:hAnsi="Calibri" w:cs="Calibri"/>
          <w:color w:val="70AD47"/>
          <w:sz w:val="22"/>
          <w:szCs w:val="22"/>
        </w:rPr>
        <w:t> </w:t>
      </w:r>
    </w:p>
    <w:p w14:paraId="7C2218C8" w14:textId="77777777" w:rsidR="00013FBB" w:rsidRDefault="00013FBB" w:rsidP="00013FBB">
      <w:pPr>
        <w:pStyle w:val="paragraph"/>
        <w:spacing w:before="0" w:beforeAutospacing="0" w:after="0" w:afterAutospacing="0"/>
        <w:textAlignment w:val="baseline"/>
        <w:rPr>
          <w:rFonts w:ascii="Segoe UI" w:hAnsi="Segoe UI" w:cs="Segoe UI"/>
          <w:sz w:val="18"/>
          <w:szCs w:val="18"/>
        </w:rPr>
      </w:pPr>
    </w:p>
    <w:p w14:paraId="7CAD7A2B" w14:textId="77777777" w:rsidR="00013FBB" w:rsidRDefault="00013FBB" w:rsidP="00013FBB">
      <w:pPr>
        <w:pStyle w:val="paragraph"/>
        <w:spacing w:before="0" w:beforeAutospacing="0" w:after="0" w:afterAutospacing="0"/>
        <w:textAlignment w:val="baseline"/>
        <w:rPr>
          <w:rFonts w:ascii="Segoe UI" w:hAnsi="Segoe UI" w:cs="Segoe UI"/>
          <w:b/>
          <w:bCs/>
          <w:color w:val="00733F"/>
          <w:sz w:val="18"/>
          <w:szCs w:val="18"/>
        </w:rPr>
      </w:pPr>
      <w:r>
        <w:rPr>
          <w:rStyle w:val="normaltextrun"/>
          <w:rFonts w:ascii="Calibri" w:hAnsi="Calibri" w:cs="Calibri"/>
          <w:b/>
          <w:bCs/>
          <w:color w:val="00733F"/>
          <w:sz w:val="22"/>
          <w:szCs w:val="22"/>
          <w:u w:val="single"/>
        </w:rPr>
        <w:t>Alternative dispute resolution</w:t>
      </w:r>
      <w:r>
        <w:rPr>
          <w:rStyle w:val="eop"/>
          <w:rFonts w:ascii="Calibri" w:hAnsi="Calibri" w:cs="Calibri"/>
          <w:b/>
          <w:bCs/>
          <w:color w:val="00733F"/>
          <w:sz w:val="22"/>
          <w:szCs w:val="22"/>
        </w:rPr>
        <w:t> </w:t>
      </w:r>
    </w:p>
    <w:p w14:paraId="2634BB35" w14:textId="77777777" w:rsidR="00013FBB" w:rsidRDefault="00013FBB" w:rsidP="00013FBB">
      <w:pPr>
        <w:pStyle w:val="paragraph"/>
        <w:spacing w:before="0" w:after="0"/>
        <w:textAlignment w:val="baseline"/>
        <w:rPr>
          <w:rFonts w:ascii="Segoe UI" w:hAnsi="Segoe UI" w:cs="Segoe UI"/>
          <w:sz w:val="18"/>
          <w:szCs w:val="18"/>
        </w:rPr>
      </w:pPr>
      <w:r>
        <w:rPr>
          <w:rStyle w:val="normaltextrun"/>
          <w:rFonts w:ascii="Calibri" w:hAnsi="Calibri" w:cs="Calibri"/>
          <w:color w:val="000000"/>
          <w:sz w:val="22"/>
          <w:szCs w:val="22"/>
        </w:rPr>
        <w:t>Alternative complaints bodies, such as Promediate </w:t>
      </w:r>
      <w:r>
        <w:rPr>
          <w:rStyle w:val="normaltextrun"/>
          <w:rFonts w:ascii="Calibri" w:hAnsi="Calibri" w:cs="Calibri"/>
          <w:color w:val="00B050"/>
          <w:sz w:val="22"/>
          <w:szCs w:val="22"/>
        </w:rPr>
        <w:t>(</w:t>
      </w:r>
      <w:hyperlink r:id="rId14" w:tgtFrame="_blank" w:history="1">
        <w:r>
          <w:rPr>
            <w:rStyle w:val="normaltextrun"/>
            <w:rFonts w:ascii="Calibri" w:hAnsi="Calibri" w:cs="Calibri"/>
            <w:color w:val="70AD47"/>
            <w:sz w:val="22"/>
            <w:szCs w:val="22"/>
            <w:u w:val="single"/>
          </w:rPr>
          <w:t>http://www.promediate.co.uk/</w:t>
        </w:r>
      </w:hyperlink>
      <w:r>
        <w:rPr>
          <w:rStyle w:val="normaltextrun"/>
          <w:rFonts w:ascii="Calibri" w:hAnsi="Calibri" w:cs="Calibri"/>
          <w:color w:val="70AD47"/>
          <w:sz w:val="22"/>
          <w:szCs w:val="22"/>
        </w:rPr>
        <w:t>)</w:t>
      </w:r>
      <w:r>
        <w:rPr>
          <w:rStyle w:val="normaltextrun"/>
          <w:rFonts w:ascii="Calibri" w:hAnsi="Calibri" w:cs="Calibri"/>
          <w:color w:val="000000"/>
          <w:sz w:val="22"/>
          <w:szCs w:val="22"/>
        </w:rPr>
        <w:t> exist which are competent to deal with complaints about legal services should we both wish to use such a scheme. </w:t>
      </w:r>
      <w:r>
        <w:rPr>
          <w:rStyle w:val="normaltextrun"/>
          <w:i/>
          <w:iCs/>
          <w:color w:val="000000"/>
          <w:lang w:val="en-US"/>
        </w:rPr>
        <w:t> </w:t>
      </w:r>
      <w:r>
        <w:rPr>
          <w:rStyle w:val="normaltextrun"/>
          <w:rFonts w:ascii="Calibri" w:hAnsi="Calibri" w:cs="Calibri"/>
          <w:color w:val="000000"/>
          <w:sz w:val="22"/>
          <w:szCs w:val="22"/>
          <w:lang w:val="en-US"/>
        </w:rPr>
        <w:t>Cloth Fair Chambers does not agree to use mediation service and considers that the Legal Ombudsman’s scheme is the most appropriate forum to consider complaints against legal service providers. </w:t>
      </w:r>
      <w:r>
        <w:rPr>
          <w:rStyle w:val="eop"/>
          <w:rFonts w:ascii="Calibri" w:hAnsi="Calibri" w:cs="Calibri"/>
          <w:color w:val="000000"/>
          <w:sz w:val="22"/>
          <w:szCs w:val="22"/>
        </w:rPr>
        <w:t> </w:t>
      </w:r>
    </w:p>
    <w:p w14:paraId="11E3620C" w14:textId="77777777" w:rsidR="004B3B93" w:rsidRDefault="004B3B93"/>
    <w:sectPr w:rsidR="004B3B9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7F74" w14:textId="77777777" w:rsidR="006374E7" w:rsidRDefault="006374E7" w:rsidP="00013FBB">
      <w:pPr>
        <w:spacing w:after="0" w:line="240" w:lineRule="auto"/>
      </w:pPr>
      <w:r>
        <w:separator/>
      </w:r>
    </w:p>
  </w:endnote>
  <w:endnote w:type="continuationSeparator" w:id="0">
    <w:p w14:paraId="2A83908D" w14:textId="77777777" w:rsidR="006374E7" w:rsidRDefault="006374E7" w:rsidP="0001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DFF7" w14:textId="77777777" w:rsidR="006374E7" w:rsidRDefault="006374E7" w:rsidP="00013FBB">
      <w:pPr>
        <w:spacing w:after="0" w:line="240" w:lineRule="auto"/>
      </w:pPr>
      <w:r>
        <w:separator/>
      </w:r>
    </w:p>
  </w:footnote>
  <w:footnote w:type="continuationSeparator" w:id="0">
    <w:p w14:paraId="6DC70525" w14:textId="77777777" w:rsidR="006374E7" w:rsidRDefault="006374E7" w:rsidP="00013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2704" w14:textId="4EED5490" w:rsidR="00013FBB" w:rsidRDefault="00013FBB" w:rsidP="00013FBB">
    <w:pPr>
      <w:pStyle w:val="Header"/>
      <w:tabs>
        <w:tab w:val="clear" w:pos="4513"/>
        <w:tab w:val="clear" w:pos="9026"/>
        <w:tab w:val="left" w:pos="5263"/>
      </w:tabs>
      <w:jc w:val="center"/>
    </w:pPr>
    <w:r>
      <w:rPr>
        <w:noProof/>
      </w:rPr>
      <w:drawing>
        <wp:inline distT="0" distB="0" distL="0" distR="0" wp14:anchorId="01D1E9D7" wp14:editId="7AEAA30D">
          <wp:extent cx="2526112" cy="886530"/>
          <wp:effectExtent l="0" t="0" r="7620" b="8890"/>
          <wp:docPr id="133473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30093" name="Picture 1334730093"/>
                  <pic:cNvPicPr/>
                </pic:nvPicPr>
                <pic:blipFill>
                  <a:blip r:embed="rId1">
                    <a:extLst>
                      <a:ext uri="{28A0092B-C50C-407E-A947-70E740481C1C}">
                        <a14:useLocalDpi xmlns:a14="http://schemas.microsoft.com/office/drawing/2010/main" val="0"/>
                      </a:ext>
                    </a:extLst>
                  </a:blip>
                  <a:stretch>
                    <a:fillRect/>
                  </a:stretch>
                </pic:blipFill>
                <pic:spPr>
                  <a:xfrm>
                    <a:off x="0" y="0"/>
                    <a:ext cx="2553563" cy="8961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CDB"/>
    <w:multiLevelType w:val="multilevel"/>
    <w:tmpl w:val="280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44B86"/>
    <w:multiLevelType w:val="multilevel"/>
    <w:tmpl w:val="41BEA7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CF6B7C"/>
    <w:multiLevelType w:val="multilevel"/>
    <w:tmpl w:val="5F0CA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FC6EED"/>
    <w:multiLevelType w:val="multilevel"/>
    <w:tmpl w:val="A134B3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5811ADA"/>
    <w:multiLevelType w:val="multilevel"/>
    <w:tmpl w:val="AED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C11B0"/>
    <w:multiLevelType w:val="multilevel"/>
    <w:tmpl w:val="8DD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10D51"/>
    <w:multiLevelType w:val="multilevel"/>
    <w:tmpl w:val="FB1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A1AA3"/>
    <w:multiLevelType w:val="multilevel"/>
    <w:tmpl w:val="4FBE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00C1E"/>
    <w:multiLevelType w:val="multilevel"/>
    <w:tmpl w:val="3A4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35842"/>
    <w:multiLevelType w:val="multilevel"/>
    <w:tmpl w:val="53A4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61550"/>
    <w:multiLevelType w:val="multilevel"/>
    <w:tmpl w:val="BB6A88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FF328A"/>
    <w:multiLevelType w:val="multilevel"/>
    <w:tmpl w:val="060C5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34A3698"/>
    <w:multiLevelType w:val="multilevel"/>
    <w:tmpl w:val="2AF67B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475B3D3D"/>
    <w:multiLevelType w:val="multilevel"/>
    <w:tmpl w:val="F80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F3BFD"/>
    <w:multiLevelType w:val="multilevel"/>
    <w:tmpl w:val="1AB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F2670"/>
    <w:multiLevelType w:val="multilevel"/>
    <w:tmpl w:val="985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84207"/>
    <w:multiLevelType w:val="hybridMultilevel"/>
    <w:tmpl w:val="8D60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0D1960"/>
    <w:multiLevelType w:val="multilevel"/>
    <w:tmpl w:val="7CD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203981"/>
    <w:multiLevelType w:val="hybridMultilevel"/>
    <w:tmpl w:val="2846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7717D"/>
    <w:multiLevelType w:val="hybridMultilevel"/>
    <w:tmpl w:val="4FB6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171242">
    <w:abstractNumId w:val="2"/>
  </w:num>
  <w:num w:numId="2" w16cid:durableId="925382382">
    <w:abstractNumId w:val="10"/>
  </w:num>
  <w:num w:numId="3" w16cid:durableId="1685741121">
    <w:abstractNumId w:val="1"/>
  </w:num>
  <w:num w:numId="4" w16cid:durableId="1428423253">
    <w:abstractNumId w:val="11"/>
  </w:num>
  <w:num w:numId="5" w16cid:durableId="235867600">
    <w:abstractNumId w:val="8"/>
  </w:num>
  <w:num w:numId="6" w16cid:durableId="1801066374">
    <w:abstractNumId w:val="4"/>
  </w:num>
  <w:num w:numId="7" w16cid:durableId="1370296131">
    <w:abstractNumId w:val="3"/>
  </w:num>
  <w:num w:numId="8" w16cid:durableId="1359163858">
    <w:abstractNumId w:val="12"/>
  </w:num>
  <w:num w:numId="9" w16cid:durableId="321473332">
    <w:abstractNumId w:val="17"/>
  </w:num>
  <w:num w:numId="10" w16cid:durableId="46073372">
    <w:abstractNumId w:val="15"/>
  </w:num>
  <w:num w:numId="11" w16cid:durableId="724377740">
    <w:abstractNumId w:val="5"/>
  </w:num>
  <w:num w:numId="12" w16cid:durableId="1785078033">
    <w:abstractNumId w:val="14"/>
  </w:num>
  <w:num w:numId="13" w16cid:durableId="421682756">
    <w:abstractNumId w:val="13"/>
  </w:num>
  <w:num w:numId="14" w16cid:durableId="2121336692">
    <w:abstractNumId w:val="0"/>
  </w:num>
  <w:num w:numId="15" w16cid:durableId="1775709103">
    <w:abstractNumId w:val="9"/>
  </w:num>
  <w:num w:numId="16" w16cid:durableId="1128209109">
    <w:abstractNumId w:val="6"/>
  </w:num>
  <w:num w:numId="17" w16cid:durableId="794713534">
    <w:abstractNumId w:val="7"/>
  </w:num>
  <w:num w:numId="18" w16cid:durableId="1473399231">
    <w:abstractNumId w:val="16"/>
  </w:num>
  <w:num w:numId="19" w16cid:durableId="564142942">
    <w:abstractNumId w:val="18"/>
  </w:num>
  <w:num w:numId="20" w16cid:durableId="404651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BB"/>
    <w:rsid w:val="00013FBB"/>
    <w:rsid w:val="000C4764"/>
    <w:rsid w:val="000D0C75"/>
    <w:rsid w:val="004B3B93"/>
    <w:rsid w:val="004C170B"/>
    <w:rsid w:val="006374E7"/>
    <w:rsid w:val="00A12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05E9"/>
  <w15:chartTrackingRefBased/>
  <w15:docId w15:val="{EFC62663-7C4F-4B32-898D-2ECDF071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F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F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3F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3F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F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F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F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F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F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3F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3F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F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F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F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F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F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FBB"/>
    <w:pPr>
      <w:spacing w:before="160"/>
      <w:jc w:val="center"/>
    </w:pPr>
    <w:rPr>
      <w:i/>
      <w:iCs/>
      <w:color w:val="404040" w:themeColor="text1" w:themeTint="BF"/>
    </w:rPr>
  </w:style>
  <w:style w:type="character" w:customStyle="1" w:styleId="QuoteChar">
    <w:name w:val="Quote Char"/>
    <w:basedOn w:val="DefaultParagraphFont"/>
    <w:link w:val="Quote"/>
    <w:uiPriority w:val="29"/>
    <w:rsid w:val="00013FBB"/>
    <w:rPr>
      <w:i/>
      <w:iCs/>
      <w:color w:val="404040" w:themeColor="text1" w:themeTint="BF"/>
    </w:rPr>
  </w:style>
  <w:style w:type="paragraph" w:styleId="ListParagraph">
    <w:name w:val="List Paragraph"/>
    <w:basedOn w:val="Normal"/>
    <w:uiPriority w:val="34"/>
    <w:qFormat/>
    <w:rsid w:val="00013FBB"/>
    <w:pPr>
      <w:ind w:left="720"/>
      <w:contextualSpacing/>
    </w:pPr>
  </w:style>
  <w:style w:type="character" w:styleId="IntenseEmphasis">
    <w:name w:val="Intense Emphasis"/>
    <w:basedOn w:val="DefaultParagraphFont"/>
    <w:uiPriority w:val="21"/>
    <w:qFormat/>
    <w:rsid w:val="00013FBB"/>
    <w:rPr>
      <w:i/>
      <w:iCs/>
      <w:color w:val="0F4761" w:themeColor="accent1" w:themeShade="BF"/>
    </w:rPr>
  </w:style>
  <w:style w:type="paragraph" w:styleId="IntenseQuote">
    <w:name w:val="Intense Quote"/>
    <w:basedOn w:val="Normal"/>
    <w:next w:val="Normal"/>
    <w:link w:val="IntenseQuoteChar"/>
    <w:uiPriority w:val="30"/>
    <w:qFormat/>
    <w:rsid w:val="00013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FBB"/>
    <w:rPr>
      <w:i/>
      <w:iCs/>
      <w:color w:val="0F4761" w:themeColor="accent1" w:themeShade="BF"/>
    </w:rPr>
  </w:style>
  <w:style w:type="character" w:styleId="IntenseReference">
    <w:name w:val="Intense Reference"/>
    <w:basedOn w:val="DefaultParagraphFont"/>
    <w:uiPriority w:val="32"/>
    <w:qFormat/>
    <w:rsid w:val="00013FBB"/>
    <w:rPr>
      <w:b/>
      <w:bCs/>
      <w:smallCaps/>
      <w:color w:val="0F4761" w:themeColor="accent1" w:themeShade="BF"/>
      <w:spacing w:val="5"/>
    </w:rPr>
  </w:style>
  <w:style w:type="paragraph" w:customStyle="1" w:styleId="paragraph">
    <w:name w:val="paragraph"/>
    <w:basedOn w:val="Normal"/>
    <w:rsid w:val="00013F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13FBB"/>
  </w:style>
  <w:style w:type="character" w:customStyle="1" w:styleId="eop">
    <w:name w:val="eop"/>
    <w:basedOn w:val="DefaultParagraphFont"/>
    <w:rsid w:val="00013FBB"/>
  </w:style>
  <w:style w:type="character" w:customStyle="1" w:styleId="tabchar">
    <w:name w:val="tabchar"/>
    <w:basedOn w:val="DefaultParagraphFont"/>
    <w:rsid w:val="00013FBB"/>
  </w:style>
  <w:style w:type="paragraph" w:styleId="Header">
    <w:name w:val="header"/>
    <w:basedOn w:val="Normal"/>
    <w:link w:val="HeaderChar"/>
    <w:uiPriority w:val="99"/>
    <w:unhideWhenUsed/>
    <w:rsid w:val="00013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FBB"/>
  </w:style>
  <w:style w:type="paragraph" w:styleId="Footer">
    <w:name w:val="footer"/>
    <w:basedOn w:val="Normal"/>
    <w:link w:val="FooterChar"/>
    <w:uiPriority w:val="99"/>
    <w:unhideWhenUsed/>
    <w:rsid w:val="0001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ombudsman.org.uk/who-we-are/corporate-publications/scheme-rules/" TargetMode="External"/><Relationship Id="rId13" Type="http://schemas.openxmlformats.org/officeDocument/2006/relationships/hyperlink" Target="https://www.barstandardsboard.org.uk/for-the-public/reporting-concerns.html"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legalombudsman.org.uk/for-legal-service-providers/learning-resources/good-complaints-handling/guidance-on-remedies/" TargetMode="External"/><Relationship Id="rId12" Type="http://schemas.openxmlformats.org/officeDocument/2006/relationships/hyperlink" Target="mailto:enquiries@legalombudsman.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ombudsman.org.uk/information-centre/data-centre/ombudsman-decision-dat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nquiries@legalombudsman.org.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legalombudsman.org.uk/" TargetMode="External"/><Relationship Id="rId14" Type="http://schemas.openxmlformats.org/officeDocument/2006/relationships/hyperlink" Target="http://www.promediat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7820F92234B4AAC9AE793CE7B8B89" ma:contentTypeVersion="14" ma:contentTypeDescription="Create a new document." ma:contentTypeScope="" ma:versionID="d7623ad66ec63afd01402beafa744a5c">
  <xsd:schema xmlns:xsd="http://www.w3.org/2001/XMLSchema" xmlns:xs="http://www.w3.org/2001/XMLSchema" xmlns:p="http://schemas.microsoft.com/office/2006/metadata/properties" xmlns:ns2="9163743a-6ce6-4311-864e-658058722771" xmlns:ns3="91742c51-4941-4e17-bb34-39087c7977ba" targetNamespace="http://schemas.microsoft.com/office/2006/metadata/properties" ma:root="true" ma:fieldsID="9edab2a45ea36c85155cec0f899f7535" ns2:_="" ns3:_="">
    <xsd:import namespace="9163743a-6ce6-4311-864e-658058722771"/>
    <xsd:import namespace="91742c51-4941-4e17-bb34-39087c7977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3743a-6ce6-4311-864e-658058722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e9b4cf-754d-4d98-908c-5dcb11e1d6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42c51-4941-4e17-bb34-39087c7977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240b1a-2541-427f-9460-7bddf689ab90}" ma:internalName="TaxCatchAll" ma:showField="CatchAllData" ma:web="91742c51-4941-4e17-bb34-39087c797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63743a-6ce6-4311-864e-658058722771">
      <Terms xmlns="http://schemas.microsoft.com/office/infopath/2007/PartnerControls"/>
    </lcf76f155ced4ddcb4097134ff3c332f>
    <TaxCatchAll xmlns="91742c51-4941-4e17-bb34-39087c7977ba" xsi:nil="true"/>
  </documentManagement>
</p:properties>
</file>

<file path=customXml/itemProps1.xml><?xml version="1.0" encoding="utf-8"?>
<ds:datastoreItem xmlns:ds="http://schemas.openxmlformats.org/officeDocument/2006/customXml" ds:itemID="{48E37BB1-3920-4AD6-907B-FE8416A931C8}"/>
</file>

<file path=customXml/itemProps2.xml><?xml version="1.0" encoding="utf-8"?>
<ds:datastoreItem xmlns:ds="http://schemas.openxmlformats.org/officeDocument/2006/customXml" ds:itemID="{11D2AE14-F876-4F72-9131-A80030DA27A1}"/>
</file>

<file path=customXml/itemProps3.xml><?xml version="1.0" encoding="utf-8"?>
<ds:datastoreItem xmlns:ds="http://schemas.openxmlformats.org/officeDocument/2006/customXml" ds:itemID="{B6B75EF0-DB6C-4D2D-BEE6-6D4B48ED4049}"/>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8681</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Hardwick</dc:creator>
  <cp:keywords/>
  <dc:description/>
  <cp:lastModifiedBy>Michaela Hardwick</cp:lastModifiedBy>
  <cp:revision>1</cp:revision>
  <dcterms:created xsi:type="dcterms:W3CDTF">2026-06-11T12:55:00Z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0x01010060A7820F92234B4AAC9AE793CE7B8B89</vt:lpwstr>
  </property>
</Properties>
</file>